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240" w:after="120"/>
        <w:jc w:val="left"/>
        <w:outlineLvl w:val="1"/>
        <w:rPr>
          <w:rFonts w:cs="Times New Roman" w:asciiTheme="minorEastAsia" w:hAnsiTheme="minorEastAsia"/>
          <w:b/>
          <w:bCs/>
          <w:color w:val="000000"/>
          <w:kern w:val="0"/>
          <w:sz w:val="44"/>
          <w:szCs w:val="44"/>
        </w:rPr>
      </w:pPr>
      <w:bookmarkStart w:id="0" w:name="_Toc478821318"/>
      <w:r>
        <w:drawing>
          <wp:inline distT="0" distB="0" distL="0" distR="0">
            <wp:extent cx="2543175" cy="666750"/>
            <wp:effectExtent l="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center"/>
        <w:outlineLvl w:val="1"/>
        <w:rPr>
          <w:rFonts w:ascii="方正小标宋简体" w:hAnsi="宋体" w:eastAsia="方正小标宋简体" w:cs="Times New Roman"/>
          <w:b/>
          <w:bCs/>
          <w:color w:val="FF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bCs/>
          <w:color w:val="FF0000"/>
          <w:kern w:val="0"/>
          <w:sz w:val="44"/>
          <w:szCs w:val="44"/>
        </w:rPr>
        <w:t>沈阳工学院本科教学工作合格评估</w:t>
      </w:r>
    </w:p>
    <w:p>
      <w:pPr>
        <w:widowControl/>
        <w:jc w:val="center"/>
        <w:outlineLvl w:val="1"/>
        <w:rPr>
          <w:rFonts w:ascii="方正小标宋简体" w:hAnsi="宋体" w:eastAsia="方正小标宋简体" w:cs="Times New Roman"/>
          <w:b/>
          <w:bCs/>
          <w:color w:val="FF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b/>
          <w:bCs/>
          <w:color w:val="FF0000"/>
          <w:kern w:val="0"/>
          <w:sz w:val="44"/>
          <w:szCs w:val="44"/>
        </w:rPr>
        <w:t>工作简报</w:t>
      </w:r>
      <w:bookmarkEnd w:id="0"/>
    </w:p>
    <w:p>
      <w:pPr>
        <w:spacing w:line="360" w:lineRule="auto"/>
        <w:rPr>
          <w:rFonts w:ascii="宋体" w:hAnsi="宋体"/>
          <w:b/>
          <w:bCs/>
          <w:color w:val="000000"/>
          <w:sz w:val="24"/>
        </w:rPr>
      </w:pPr>
    </w:p>
    <w:p>
      <w:pPr>
        <w:spacing w:line="360" w:lineRule="auto"/>
        <w:rPr>
          <w:rFonts w:ascii="宋体" w:hAnsi="宋体"/>
          <w:b/>
          <w:bCs/>
          <w:color w:val="000000"/>
          <w:sz w:val="24"/>
        </w:rPr>
      </w:pPr>
      <w:r>
        <w:rPr>
          <w:rFonts w:hint="eastAsia" w:ascii="宋体" w:hAnsi="宋体"/>
          <w:b/>
          <w:bCs/>
          <w:color w:val="000000"/>
          <w:sz w:val="24"/>
        </w:rPr>
        <w:t>主办：合格评估工作办公室 2018年第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4"/>
        </w:rPr>
        <w:t>期（总第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3</w:t>
      </w:r>
      <w:r>
        <w:rPr>
          <w:rFonts w:hint="eastAsia" w:ascii="宋体" w:hAnsi="宋体"/>
          <w:b/>
          <w:bCs/>
          <w:color w:val="000000"/>
          <w:sz w:val="24"/>
        </w:rPr>
        <w:t>期） 2018年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6</w:t>
      </w:r>
      <w:r>
        <w:rPr>
          <w:rFonts w:hint="eastAsia" w:ascii="宋体" w:hAnsi="宋体"/>
          <w:b/>
          <w:bCs/>
          <w:color w:val="000000"/>
          <w:sz w:val="24"/>
        </w:rPr>
        <w:t>月</w:t>
      </w:r>
      <w:r>
        <w:rPr>
          <w:rFonts w:hint="eastAsia" w:ascii="宋体" w:hAnsi="宋体"/>
          <w:b/>
          <w:bCs/>
          <w:color w:val="000000"/>
          <w:sz w:val="24"/>
          <w:lang w:val="en-US" w:eastAsia="zh-CN"/>
        </w:rPr>
        <w:t>15</w:t>
      </w:r>
      <w:r>
        <w:rPr>
          <w:rFonts w:hint="eastAsia" w:ascii="宋体" w:hAnsi="宋体"/>
          <w:b/>
          <w:bCs/>
          <w:color w:val="000000"/>
          <w:sz w:val="24"/>
        </w:rPr>
        <w:t>日</w:t>
      </w:r>
    </w:p>
    <w:p>
      <w:pPr>
        <w:spacing w:line="360" w:lineRule="auto"/>
        <w:rPr>
          <w:rFonts w:ascii="华文中宋" w:hAnsi="华文中宋" w:eastAsia="华文中宋"/>
          <w:b/>
          <w:bCs/>
          <w:sz w:val="28"/>
        </w:rPr>
      </w:pPr>
      <w:r>
        <w:rPr>
          <w:rFonts w:ascii="华文中宋" w:hAnsi="华文中宋" w:eastAsia="华文中宋"/>
          <w:b/>
          <w:bCs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198120</wp:posOffset>
                </wp:positionV>
                <wp:extent cx="5486400" cy="0"/>
                <wp:effectExtent l="0" t="19050" r="0" b="19050"/>
                <wp:wrapNone/>
                <wp:docPr id="3" name="直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ln w="38100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3" o:spid="_x0000_s1026" o:spt="20" style="position:absolute;left:0pt;margin-left:-9pt;margin-top:15.6pt;height:0pt;width:432pt;z-index:251666432;mso-width-relative:page;mso-height-relative:page;" filled="f" stroked="t" coordsize="21600,21600" o:gfxdata="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pl6WjaAAAACQEAAA8AAAAAAAAAAQAg&#10;AAAAIgAAAGRycy9kb3ducmV2LnhtbFBLAQIUABQAAAAIAIdO4kBGFbp50wEAAJwDAAAOAAAAAAAA&#10;AAEAIAAAACkBAABkcnMvZTJvRG9jLnhtbFBLBQYAAAAABgAGAFkBAABuBQAAAAA=&#10;">
                <v:fill on="f" focussize="0,0"/>
                <v:stroke weight="3pt" color="#FF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ind w:right="-420" w:rightChars="-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2017级人才培养方案专项自评</w:t>
      </w:r>
      <w:r>
        <w:rPr>
          <w:rFonts w:hint="eastAsia" w:ascii="黑体" w:hAnsi="黑体" w:eastAsia="黑体" w:cs="黑体"/>
          <w:bCs/>
          <w:sz w:val="32"/>
          <w:szCs w:val="32"/>
        </w:rPr>
        <w:t>情况通报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2018年4月至5月，我校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教学管理部</w:t>
      </w:r>
      <w:r>
        <w:rPr>
          <w:rFonts w:hint="eastAsia" w:ascii="仿宋" w:hAnsi="仿宋" w:eastAsia="仿宋" w:cs="仿宋"/>
          <w:kern w:val="0"/>
          <w:sz w:val="28"/>
          <w:szCs w:val="28"/>
        </w:rPr>
        <w:t>邀请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外校专家</w:t>
      </w:r>
      <w:r>
        <w:rPr>
          <w:rFonts w:hint="eastAsia" w:ascii="仿宋" w:hAnsi="仿宋" w:eastAsia="仿宋" w:cs="仿宋"/>
          <w:kern w:val="0"/>
          <w:sz w:val="28"/>
          <w:szCs w:val="28"/>
        </w:rPr>
        <w:t>对我校的《2017级人才培养方案制定的原则意见》、《机械设计制造及自动化专业人才培养》、《会计学专业人才培养》、《动画专业人才培养方案》进行了评估审阅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。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对于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《</w:t>
      </w:r>
      <w:r>
        <w:rPr>
          <w:rFonts w:hint="eastAsia" w:ascii="仿宋" w:hAnsi="仿宋" w:eastAsia="仿宋" w:cs="仿宋"/>
          <w:kern w:val="0"/>
          <w:sz w:val="28"/>
          <w:szCs w:val="28"/>
        </w:rPr>
        <w:t>2017级人才培养方案制定的原则意见》，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专家从教学改革的新思想、新理念；</w:t>
      </w:r>
      <w:r>
        <w:rPr>
          <w:rFonts w:hint="eastAsia" w:ascii="仿宋" w:hAnsi="仿宋" w:eastAsia="仿宋" w:cs="仿宋"/>
          <w:kern w:val="0"/>
          <w:sz w:val="28"/>
          <w:szCs w:val="28"/>
        </w:rPr>
        <w:t>应用型人才培养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28"/>
          <w:szCs w:val="28"/>
        </w:rPr>
        <w:t>重点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；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人才培养的描述；教学改革的重点四方面提出了反馈意见，建议学校在原则意见中增加“以学生发展为中心”人才培养描述，同时建议利用能力矩阵图（CDIO）或者毕业要求矩阵图（OBE）来描述能力课程对应关系。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对于各专业的人才培养，专家从专业特色描述、专业培养目标、主干学科顺序等三方面进行意见反馈，从文字表述、词句斟酌、学科排序等方面提出宝贵建议。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建议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教学管理部能够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对本次专项自评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中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发现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的问题进行分析，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以此为契机，组织开展培养方案的研讨工作，并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督促各教学单位</w:t>
      </w:r>
      <w:r>
        <w:rPr>
          <w:rFonts w:hint="eastAsia" w:ascii="仿宋" w:hAnsi="仿宋" w:eastAsia="仿宋" w:cs="仿宋"/>
          <w:kern w:val="0"/>
          <w:sz w:val="28"/>
          <w:szCs w:val="28"/>
          <w:lang w:val="en-US" w:eastAsia="zh-CN"/>
        </w:rPr>
        <w:t>在发现问题的基础上积极做好</w:t>
      </w:r>
      <w:r>
        <w:rPr>
          <w:rFonts w:hint="eastAsia" w:ascii="仿宋" w:hAnsi="仿宋" w:eastAsia="仿宋" w:cs="仿宋"/>
          <w:kern w:val="0"/>
          <w:sz w:val="28"/>
          <w:szCs w:val="28"/>
          <w:lang w:eastAsia="zh-CN"/>
        </w:rPr>
        <w:t>整改工作。</w:t>
      </w:r>
    </w:p>
    <w:p>
      <w:pPr>
        <w:spacing w:line="500" w:lineRule="exact"/>
        <w:ind w:firstLine="560" w:firstLineChars="200"/>
        <w:jc w:val="left"/>
        <w:rPr>
          <w:rFonts w:hint="eastAsia" w:ascii="仿宋" w:hAnsi="仿宋" w:eastAsia="仿宋" w:cs="仿宋"/>
          <w:kern w:val="0"/>
          <w:sz w:val="28"/>
          <w:szCs w:val="28"/>
          <w:lang w:eastAsia="zh-CN"/>
        </w:rPr>
      </w:pPr>
    </w:p>
    <w:p>
      <w:pPr>
        <w:ind w:right="-420" w:rightChars="-200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二、评建材料检查反馈</w:t>
      </w:r>
    </w:p>
    <w:p>
      <w:pPr>
        <w:ind w:right="-420" w:rightChars="-200" w:firstLine="640" w:firstLineChars="20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1.2018年5月评建材料检查反馈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2018年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21</w:t>
      </w:r>
      <w:r>
        <w:rPr>
          <w:rFonts w:hint="eastAsia" w:ascii="仿宋" w:hAnsi="仿宋" w:eastAsia="仿宋" w:cs="仿宋"/>
          <w:sz w:val="28"/>
          <w:szCs w:val="28"/>
        </w:rPr>
        <w:t>日至5月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日，评估办对《本科教学合格评估评建任务及评建材料目录指南》的内容进行了检查，检查对象为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图书与档案馆</w:t>
      </w:r>
      <w:r>
        <w:rPr>
          <w:rFonts w:hint="eastAsia" w:ascii="仿宋" w:hAnsi="仿宋" w:eastAsia="仿宋" w:cs="仿宋"/>
          <w:sz w:val="28"/>
          <w:szCs w:val="28"/>
        </w:rPr>
        <w:t>。检查内容为2018年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月所需完成的相关材料。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本次检查材料共计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25</w:t>
      </w:r>
      <w:r>
        <w:rPr>
          <w:rFonts w:hint="eastAsia" w:ascii="仿宋" w:hAnsi="仿宋" w:eastAsia="仿宋" w:cs="仿宋"/>
          <w:sz w:val="28"/>
          <w:szCs w:val="28"/>
        </w:rPr>
        <w:t>条，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实际完成资料为20份</w:t>
      </w:r>
      <w:r>
        <w:rPr>
          <w:rFonts w:hint="eastAsia" w:ascii="仿宋" w:hAnsi="仿宋" w:eastAsia="仿宋" w:cs="仿宋"/>
          <w:sz w:val="28"/>
          <w:szCs w:val="28"/>
        </w:rPr>
        <w:t>。评估办对上交材料完成情况的一致性和完整性进行了检查，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通过反馈单的形式与各部门进行沟通，</w:t>
      </w:r>
      <w:r>
        <w:rPr>
          <w:rFonts w:hint="eastAsia" w:ascii="仿宋" w:hAnsi="仿宋" w:eastAsia="仿宋" w:cs="仿宋"/>
          <w:sz w:val="28"/>
          <w:szCs w:val="28"/>
        </w:rPr>
        <w:t>对有疑义的材料逐一进行了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建议，</w:t>
      </w:r>
      <w:r>
        <w:rPr>
          <w:rFonts w:hint="eastAsia" w:ascii="仿宋" w:hAnsi="仿宋" w:eastAsia="仿宋" w:cs="仿宋"/>
          <w:sz w:val="28"/>
          <w:szCs w:val="28"/>
        </w:rPr>
        <w:t>建议及时整改，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同时督促各部门根据建议及时给予</w:t>
      </w:r>
      <w:r>
        <w:rPr>
          <w:rFonts w:hint="eastAsia" w:ascii="仿宋" w:hAnsi="仿宋" w:eastAsia="仿宋" w:cs="仿宋"/>
          <w:sz w:val="28"/>
          <w:szCs w:val="28"/>
        </w:rPr>
        <w:t>反馈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sz w:val="28"/>
          <w:szCs w:val="28"/>
        </w:rPr>
        <w:t>使材料的完整性和一致性达到要求。在检查中发现以下两方面情况：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1.提供的材料名称与评建指南的材料名</w:t>
      </w:r>
      <w:r>
        <w:rPr>
          <w:rFonts w:hint="eastAsia" w:ascii="仿宋" w:hAnsi="仿宋" w:eastAsia="仿宋" w:cs="仿宋"/>
          <w:sz w:val="28"/>
          <w:szCs w:val="28"/>
          <w:highlight w:val="none"/>
          <w:vertAlign w:val="baseline"/>
          <w:lang w:val="en-US" w:eastAsia="zh-CN"/>
        </w:rPr>
        <w:t>称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不一致，建议将名称进行统一。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2.Excel统计表格式、标题不规范，建议对Excel统计表统一进行规范。</w:t>
      </w:r>
    </w:p>
    <w:p>
      <w:pPr>
        <w:ind w:right="-420" w:rightChars="-200" w:firstLine="640" w:firstLineChars="200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2.2017年评建材料检查反馈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2018年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14</w:t>
      </w:r>
      <w:r>
        <w:rPr>
          <w:rFonts w:hint="eastAsia" w:ascii="仿宋" w:hAnsi="仿宋" w:eastAsia="仿宋" w:cs="仿宋"/>
          <w:sz w:val="28"/>
          <w:szCs w:val="28"/>
        </w:rPr>
        <w:t>日至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</w:t>
      </w:r>
      <w:r>
        <w:rPr>
          <w:rFonts w:hint="eastAsia" w:ascii="仿宋" w:hAnsi="仿宋" w:eastAsia="仿宋" w:cs="仿宋"/>
          <w:sz w:val="28"/>
          <w:szCs w:val="28"/>
        </w:rPr>
        <w:t>月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15</w:t>
      </w:r>
      <w:r>
        <w:rPr>
          <w:rFonts w:hint="eastAsia" w:ascii="仿宋" w:hAnsi="仿宋" w:eastAsia="仿宋" w:cs="仿宋"/>
          <w:sz w:val="28"/>
          <w:szCs w:val="28"/>
        </w:rPr>
        <w:t>日，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各部门上交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2017年补充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材料共计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648项，具体文件数量4383份，</w:t>
      </w:r>
      <w:r>
        <w:rPr>
          <w:rFonts w:hint="eastAsia" w:ascii="仿宋" w:hAnsi="仿宋" w:eastAsia="仿宋" w:cs="仿宋"/>
          <w:sz w:val="28"/>
          <w:szCs w:val="28"/>
        </w:rPr>
        <w:t>评估办对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材料情况进行了检查</w:t>
      </w:r>
      <w:r>
        <w:rPr>
          <w:rFonts w:hint="eastAsia" w:ascii="仿宋" w:hAnsi="仿宋" w:eastAsia="仿宋" w:cs="仿宋"/>
          <w:sz w:val="28"/>
          <w:szCs w:val="28"/>
        </w:rPr>
        <w:t>，检查对象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涉及学生工作部、网络管理中心、教学管理部、招生就业部、图书与档案馆、督导审计部、人力资源部、基础课部、思政课部、后勤保障部10个单位。</w:t>
      </w:r>
    </w:p>
    <w:p>
      <w:p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通过对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648项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评建材料</w:t>
      </w:r>
      <w:r>
        <w:rPr>
          <w:rFonts w:hint="eastAsia" w:ascii="仿宋" w:hAnsi="仿宋" w:eastAsia="仿宋" w:cs="仿宋"/>
          <w:color w:val="auto"/>
          <w:sz w:val="28"/>
          <w:szCs w:val="28"/>
          <w:lang w:val="en-US" w:eastAsia="zh-CN"/>
        </w:rPr>
        <w:t>，4383份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文件检查，发现几点好的方面：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1.督导审计部、网络管理中心提供的材料格式规范、内容完整、归档有序。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2.基础课部和思政课部将材料归档做到了日常，将总结分析融入了平时，真正做到了“日事日闭、边做边思”。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3.学生工作部、教学管理部材料内容丰富、日常工作扎实稳健，作为学生工作和教学工作的主体部门真正体现了核心作用。</w:t>
      </w:r>
    </w:p>
    <w:p>
      <w:pPr>
        <w:spacing w:line="500" w:lineRule="exact"/>
        <w:ind w:firstLine="560" w:firstLineChars="200"/>
        <w:rPr>
          <w:rFonts w:ascii="仿宋" w:hAnsi="仿宋" w:eastAsia="仿宋" w:cs="仿宋"/>
          <w:sz w:val="28"/>
          <w:szCs w:val="28"/>
          <w:lang w:val="en-US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但仍然存在</w:t>
      </w:r>
      <w:bookmarkStart w:id="1" w:name="_GoBack"/>
      <w:bookmarkEnd w:id="1"/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一些问题和不足，比如：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材料未经审核直接提交；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材料的</w:t>
      </w:r>
      <w: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  <w:t>格式、文件名称不一致；标号、字体使用较为随意等。针对具体问题的具体建议评估办已通过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OA进行了反馈，</w:t>
      </w:r>
      <w:r>
        <w:rPr>
          <w:rFonts w:hint="eastAsia" w:ascii="仿宋" w:hAnsi="仿宋" w:eastAsia="仿宋" w:cs="仿宋"/>
          <w:sz w:val="28"/>
          <w:szCs w:val="28"/>
        </w:rPr>
        <w:t>建议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各单位要重视反馈结果，细化岗位业务的内容和标准，真正将审核和把关做到日常，将改善和提升融入内心。</w:t>
      </w:r>
    </w:p>
    <w:p>
      <w:pPr>
        <w:numPr>
          <w:ilvl w:val="0"/>
          <w:numId w:val="0"/>
        </w:numPr>
        <w:spacing w:line="500" w:lineRule="exact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hideSpellingError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6AF"/>
    <w:rsid w:val="00033524"/>
    <w:rsid w:val="00043C66"/>
    <w:rsid w:val="0006723B"/>
    <w:rsid w:val="001319C1"/>
    <w:rsid w:val="001A7FA4"/>
    <w:rsid w:val="002119EA"/>
    <w:rsid w:val="00273928"/>
    <w:rsid w:val="002805D9"/>
    <w:rsid w:val="0029535A"/>
    <w:rsid w:val="002C3829"/>
    <w:rsid w:val="003209A5"/>
    <w:rsid w:val="00345574"/>
    <w:rsid w:val="00354D63"/>
    <w:rsid w:val="003800E5"/>
    <w:rsid w:val="003B1340"/>
    <w:rsid w:val="003C0322"/>
    <w:rsid w:val="00481BDE"/>
    <w:rsid w:val="004C701E"/>
    <w:rsid w:val="00553B51"/>
    <w:rsid w:val="005C47D1"/>
    <w:rsid w:val="005D150C"/>
    <w:rsid w:val="006A6306"/>
    <w:rsid w:val="006B12FA"/>
    <w:rsid w:val="00703CB3"/>
    <w:rsid w:val="007329C6"/>
    <w:rsid w:val="00755C97"/>
    <w:rsid w:val="007916AF"/>
    <w:rsid w:val="007B4DCB"/>
    <w:rsid w:val="00803D04"/>
    <w:rsid w:val="0088642E"/>
    <w:rsid w:val="00954073"/>
    <w:rsid w:val="00970F90"/>
    <w:rsid w:val="009D5D6A"/>
    <w:rsid w:val="00A106F2"/>
    <w:rsid w:val="00A57D71"/>
    <w:rsid w:val="00A97604"/>
    <w:rsid w:val="00AA35ED"/>
    <w:rsid w:val="00AC5AD0"/>
    <w:rsid w:val="00BA577E"/>
    <w:rsid w:val="00BB1F3E"/>
    <w:rsid w:val="00BF153B"/>
    <w:rsid w:val="00C23A01"/>
    <w:rsid w:val="00C46CCB"/>
    <w:rsid w:val="00C62FBF"/>
    <w:rsid w:val="00C86984"/>
    <w:rsid w:val="00C967DC"/>
    <w:rsid w:val="00CA5B69"/>
    <w:rsid w:val="00D01AD8"/>
    <w:rsid w:val="00D0384B"/>
    <w:rsid w:val="00D40A6A"/>
    <w:rsid w:val="00E27DB3"/>
    <w:rsid w:val="00E5219D"/>
    <w:rsid w:val="00ED484F"/>
    <w:rsid w:val="00F26548"/>
    <w:rsid w:val="00F678C9"/>
    <w:rsid w:val="01476CF7"/>
    <w:rsid w:val="01824F37"/>
    <w:rsid w:val="01E906AD"/>
    <w:rsid w:val="02BD11A9"/>
    <w:rsid w:val="02E649DA"/>
    <w:rsid w:val="03B67B73"/>
    <w:rsid w:val="042B678E"/>
    <w:rsid w:val="045142EB"/>
    <w:rsid w:val="05977FE2"/>
    <w:rsid w:val="05DE6B88"/>
    <w:rsid w:val="06711D9F"/>
    <w:rsid w:val="06730694"/>
    <w:rsid w:val="07255D08"/>
    <w:rsid w:val="073918BD"/>
    <w:rsid w:val="078041D0"/>
    <w:rsid w:val="081F0B88"/>
    <w:rsid w:val="0879634E"/>
    <w:rsid w:val="08D16F26"/>
    <w:rsid w:val="090A59A7"/>
    <w:rsid w:val="096D304E"/>
    <w:rsid w:val="09845B19"/>
    <w:rsid w:val="0A1D753E"/>
    <w:rsid w:val="0A805BCF"/>
    <w:rsid w:val="0B4473FF"/>
    <w:rsid w:val="0C4B5246"/>
    <w:rsid w:val="0C947905"/>
    <w:rsid w:val="0CE86390"/>
    <w:rsid w:val="0E416DF8"/>
    <w:rsid w:val="0E7D0B37"/>
    <w:rsid w:val="101237D9"/>
    <w:rsid w:val="10600C7E"/>
    <w:rsid w:val="116C1BFB"/>
    <w:rsid w:val="1241769F"/>
    <w:rsid w:val="124F4FED"/>
    <w:rsid w:val="1264326F"/>
    <w:rsid w:val="1266633A"/>
    <w:rsid w:val="12721590"/>
    <w:rsid w:val="12880E60"/>
    <w:rsid w:val="12B25B9B"/>
    <w:rsid w:val="13621B03"/>
    <w:rsid w:val="13BD2B84"/>
    <w:rsid w:val="13F56102"/>
    <w:rsid w:val="152714B4"/>
    <w:rsid w:val="153C14DC"/>
    <w:rsid w:val="15AA4767"/>
    <w:rsid w:val="165C48DE"/>
    <w:rsid w:val="173E6439"/>
    <w:rsid w:val="179E6C9D"/>
    <w:rsid w:val="17A7139F"/>
    <w:rsid w:val="18174CBF"/>
    <w:rsid w:val="181C33EF"/>
    <w:rsid w:val="18205A8B"/>
    <w:rsid w:val="18D54A17"/>
    <w:rsid w:val="18EC6A52"/>
    <w:rsid w:val="18F862D7"/>
    <w:rsid w:val="191E22EC"/>
    <w:rsid w:val="198E055D"/>
    <w:rsid w:val="1B1C6100"/>
    <w:rsid w:val="1B323D31"/>
    <w:rsid w:val="1BC44B4D"/>
    <w:rsid w:val="1BF744DE"/>
    <w:rsid w:val="1C6C4A2A"/>
    <w:rsid w:val="1CAA50C8"/>
    <w:rsid w:val="1D270E2E"/>
    <w:rsid w:val="1DE77308"/>
    <w:rsid w:val="1ED8499A"/>
    <w:rsid w:val="213C340A"/>
    <w:rsid w:val="21471390"/>
    <w:rsid w:val="22170851"/>
    <w:rsid w:val="23AF7F9F"/>
    <w:rsid w:val="242F114E"/>
    <w:rsid w:val="24720720"/>
    <w:rsid w:val="24824F68"/>
    <w:rsid w:val="24B668D7"/>
    <w:rsid w:val="24EB7E24"/>
    <w:rsid w:val="255D1408"/>
    <w:rsid w:val="26E231CE"/>
    <w:rsid w:val="278A23FC"/>
    <w:rsid w:val="27972E37"/>
    <w:rsid w:val="28850384"/>
    <w:rsid w:val="28C84CDA"/>
    <w:rsid w:val="29161289"/>
    <w:rsid w:val="2A4250A3"/>
    <w:rsid w:val="2BF2354B"/>
    <w:rsid w:val="2CD34C1D"/>
    <w:rsid w:val="2D585DFB"/>
    <w:rsid w:val="2DC211EB"/>
    <w:rsid w:val="2FD4373B"/>
    <w:rsid w:val="3090343D"/>
    <w:rsid w:val="30BC25C2"/>
    <w:rsid w:val="312F3477"/>
    <w:rsid w:val="32364E4F"/>
    <w:rsid w:val="3311395B"/>
    <w:rsid w:val="33646546"/>
    <w:rsid w:val="33FC2702"/>
    <w:rsid w:val="3462299C"/>
    <w:rsid w:val="34796DC5"/>
    <w:rsid w:val="34E12124"/>
    <w:rsid w:val="353F67B6"/>
    <w:rsid w:val="35CE66C7"/>
    <w:rsid w:val="360E5B42"/>
    <w:rsid w:val="368C4C75"/>
    <w:rsid w:val="37970968"/>
    <w:rsid w:val="3809156D"/>
    <w:rsid w:val="381C288C"/>
    <w:rsid w:val="38A63B93"/>
    <w:rsid w:val="394429FA"/>
    <w:rsid w:val="3A2564B7"/>
    <w:rsid w:val="3A303513"/>
    <w:rsid w:val="3BAA2849"/>
    <w:rsid w:val="3BCF2829"/>
    <w:rsid w:val="3C3C7CBE"/>
    <w:rsid w:val="3EE11C73"/>
    <w:rsid w:val="3FD03081"/>
    <w:rsid w:val="401B0BC0"/>
    <w:rsid w:val="40E27A8E"/>
    <w:rsid w:val="41C27979"/>
    <w:rsid w:val="41F80577"/>
    <w:rsid w:val="4329657B"/>
    <w:rsid w:val="4380529D"/>
    <w:rsid w:val="43B159D0"/>
    <w:rsid w:val="44550BD7"/>
    <w:rsid w:val="44C9046D"/>
    <w:rsid w:val="458D53F8"/>
    <w:rsid w:val="46843551"/>
    <w:rsid w:val="472400FC"/>
    <w:rsid w:val="476F6BF3"/>
    <w:rsid w:val="478877FE"/>
    <w:rsid w:val="47E717E3"/>
    <w:rsid w:val="47FE7D04"/>
    <w:rsid w:val="4896719B"/>
    <w:rsid w:val="49457A7D"/>
    <w:rsid w:val="497967DD"/>
    <w:rsid w:val="497E6DB8"/>
    <w:rsid w:val="4A4162AC"/>
    <w:rsid w:val="4A473726"/>
    <w:rsid w:val="4A4743C0"/>
    <w:rsid w:val="4A57672A"/>
    <w:rsid w:val="4A9C57D5"/>
    <w:rsid w:val="4BC80FE7"/>
    <w:rsid w:val="4BD176C2"/>
    <w:rsid w:val="4C8E58E9"/>
    <w:rsid w:val="4D203069"/>
    <w:rsid w:val="4D2B3415"/>
    <w:rsid w:val="4D3236F7"/>
    <w:rsid w:val="4D9B2BAA"/>
    <w:rsid w:val="4E8C7C3D"/>
    <w:rsid w:val="4E905F02"/>
    <w:rsid w:val="503D0B29"/>
    <w:rsid w:val="505037DF"/>
    <w:rsid w:val="50734971"/>
    <w:rsid w:val="507A1CF2"/>
    <w:rsid w:val="50CB1969"/>
    <w:rsid w:val="50F6376C"/>
    <w:rsid w:val="51444E8D"/>
    <w:rsid w:val="52454A3D"/>
    <w:rsid w:val="52E7363F"/>
    <w:rsid w:val="52EA09E8"/>
    <w:rsid w:val="55763CE9"/>
    <w:rsid w:val="55AE6E01"/>
    <w:rsid w:val="55FC2548"/>
    <w:rsid w:val="561B30B6"/>
    <w:rsid w:val="564A5FE8"/>
    <w:rsid w:val="56E530BE"/>
    <w:rsid w:val="570E0364"/>
    <w:rsid w:val="57ED190F"/>
    <w:rsid w:val="58192A3A"/>
    <w:rsid w:val="59BF37C1"/>
    <w:rsid w:val="5A1D2E04"/>
    <w:rsid w:val="5AB02BAD"/>
    <w:rsid w:val="5AFA3952"/>
    <w:rsid w:val="5B725F0A"/>
    <w:rsid w:val="5B9E3C96"/>
    <w:rsid w:val="5C6F0E03"/>
    <w:rsid w:val="5CEA7377"/>
    <w:rsid w:val="5D2F2F44"/>
    <w:rsid w:val="5D3D6B5D"/>
    <w:rsid w:val="5EE474E7"/>
    <w:rsid w:val="5EFE0499"/>
    <w:rsid w:val="5F35492F"/>
    <w:rsid w:val="610716B5"/>
    <w:rsid w:val="6118511A"/>
    <w:rsid w:val="61A12376"/>
    <w:rsid w:val="62B20FCA"/>
    <w:rsid w:val="62CB2CE7"/>
    <w:rsid w:val="62D45595"/>
    <w:rsid w:val="64365968"/>
    <w:rsid w:val="666E2373"/>
    <w:rsid w:val="66A831EA"/>
    <w:rsid w:val="683404AB"/>
    <w:rsid w:val="69075221"/>
    <w:rsid w:val="692A79EC"/>
    <w:rsid w:val="69313386"/>
    <w:rsid w:val="69AA1EA0"/>
    <w:rsid w:val="69C86ECC"/>
    <w:rsid w:val="6A096129"/>
    <w:rsid w:val="6A5737A9"/>
    <w:rsid w:val="6A63488F"/>
    <w:rsid w:val="6A9E1650"/>
    <w:rsid w:val="6B2D6693"/>
    <w:rsid w:val="6B6412E9"/>
    <w:rsid w:val="6B6F3E26"/>
    <w:rsid w:val="6BE41A92"/>
    <w:rsid w:val="6C321114"/>
    <w:rsid w:val="6CA91583"/>
    <w:rsid w:val="6CAF508B"/>
    <w:rsid w:val="6CDB25C7"/>
    <w:rsid w:val="6D155F39"/>
    <w:rsid w:val="6D2A7013"/>
    <w:rsid w:val="6D9F7F03"/>
    <w:rsid w:val="6E0557F7"/>
    <w:rsid w:val="6E292A70"/>
    <w:rsid w:val="6E800328"/>
    <w:rsid w:val="6ED3005F"/>
    <w:rsid w:val="6F01059D"/>
    <w:rsid w:val="6F063E59"/>
    <w:rsid w:val="6FFC3F85"/>
    <w:rsid w:val="70C201F6"/>
    <w:rsid w:val="716A7052"/>
    <w:rsid w:val="71D86E16"/>
    <w:rsid w:val="723E4A51"/>
    <w:rsid w:val="73012200"/>
    <w:rsid w:val="735B43CA"/>
    <w:rsid w:val="7373331B"/>
    <w:rsid w:val="73D4421A"/>
    <w:rsid w:val="741F406D"/>
    <w:rsid w:val="75926C97"/>
    <w:rsid w:val="75E21D00"/>
    <w:rsid w:val="76266627"/>
    <w:rsid w:val="77453C5C"/>
    <w:rsid w:val="785E636A"/>
    <w:rsid w:val="790C70F7"/>
    <w:rsid w:val="7932057A"/>
    <w:rsid w:val="7A0F72AC"/>
    <w:rsid w:val="7A6B407E"/>
    <w:rsid w:val="7A776F1E"/>
    <w:rsid w:val="7A9C34F2"/>
    <w:rsid w:val="7A9D7147"/>
    <w:rsid w:val="7B2F00BA"/>
    <w:rsid w:val="7B304708"/>
    <w:rsid w:val="7C5104F4"/>
    <w:rsid w:val="7CA361FA"/>
    <w:rsid w:val="7D525D67"/>
    <w:rsid w:val="7D6E57C7"/>
    <w:rsid w:val="7E044B44"/>
    <w:rsid w:val="7E050620"/>
    <w:rsid w:val="7E751427"/>
    <w:rsid w:val="7FDD241A"/>
    <w:rsid w:val="7FFC72B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1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51"/>
    <w:unhideWhenUsed/>
    <w:qFormat/>
    <w:uiPriority w:val="99"/>
    <w:rPr>
      <w:b/>
      <w:bCs/>
    </w:rPr>
  </w:style>
  <w:style w:type="paragraph" w:styleId="3">
    <w:name w:val="annotation text"/>
    <w:basedOn w:val="1"/>
    <w:link w:val="150"/>
    <w:unhideWhenUsed/>
    <w:qFormat/>
    <w:uiPriority w:val="99"/>
    <w:pPr>
      <w:jc w:val="left"/>
    </w:pPr>
  </w:style>
  <w:style w:type="paragraph" w:styleId="4">
    <w:name w:val="Plain Text"/>
    <w:basedOn w:val="1"/>
    <w:unhideWhenUsed/>
    <w:qFormat/>
    <w:uiPriority w:val="99"/>
    <w:rPr>
      <w:rFonts w:hint="eastAsia" w:ascii="宋体" w:hAnsi="Courier New"/>
    </w:rPr>
  </w:style>
  <w:style w:type="paragraph" w:styleId="5">
    <w:name w:val="Balloon Text"/>
    <w:basedOn w:val="1"/>
    <w:link w:val="147"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4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9">
    <w:name w:val="Title"/>
    <w:basedOn w:val="1"/>
    <w:next w:val="1"/>
    <w:qFormat/>
    <w:uiPriority w:val="10"/>
    <w:pPr>
      <w:spacing w:line="460" w:lineRule="exact"/>
      <w:jc w:val="center"/>
      <w:outlineLvl w:val="0"/>
    </w:pPr>
    <w:rPr>
      <w:rFonts w:ascii="Calibri Light" w:hAnsi="Calibri Light" w:eastAsia="楷体" w:cs="Times New Roman"/>
      <w:b/>
      <w:bCs/>
      <w:sz w:val="24"/>
      <w:szCs w:val="32"/>
    </w:rPr>
  </w:style>
  <w:style w:type="character" w:styleId="11">
    <w:name w:val="FollowedHyperlink"/>
    <w:basedOn w:val="10"/>
    <w:unhideWhenUsed/>
    <w:qFormat/>
    <w:uiPriority w:val="99"/>
    <w:rPr>
      <w:color w:val="800080"/>
      <w:u w:val="none"/>
    </w:rPr>
  </w:style>
  <w:style w:type="character" w:styleId="12">
    <w:name w:val="Hyperlink"/>
    <w:basedOn w:val="10"/>
    <w:unhideWhenUsed/>
    <w:qFormat/>
    <w:uiPriority w:val="99"/>
    <w:rPr>
      <w:color w:val="0000FF"/>
      <w:u w:val="none"/>
    </w:rPr>
  </w:style>
  <w:style w:type="character" w:styleId="13">
    <w:name w:val="annotation reference"/>
    <w:basedOn w:val="10"/>
    <w:unhideWhenUsed/>
    <w:qFormat/>
    <w:uiPriority w:val="99"/>
    <w:rPr>
      <w:sz w:val="21"/>
      <w:szCs w:val="21"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font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Times New Roman" w:hAnsi="Times New Roman" w:eastAsia="宋体" w:cs="Times New Roman"/>
      <w:kern w:val="0"/>
      <w:sz w:val="22"/>
    </w:rPr>
  </w:style>
  <w:style w:type="paragraph" w:customStyle="1" w:styleId="17">
    <w:name w:val="font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8">
    <w:name w:val="font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eastAsia="仿宋_GB2312" w:cs="宋体"/>
      <w:kern w:val="0"/>
      <w:sz w:val="22"/>
    </w:rPr>
  </w:style>
  <w:style w:type="paragraph" w:customStyle="1" w:styleId="19">
    <w:name w:val="font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b/>
      <w:bCs/>
      <w:kern w:val="0"/>
      <w:sz w:val="28"/>
      <w:szCs w:val="28"/>
    </w:rPr>
  </w:style>
  <w:style w:type="paragraph" w:customStyle="1" w:styleId="20">
    <w:name w:val="xl154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1">
    <w:name w:val="xl15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2">
    <w:name w:val="xl156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3">
    <w:name w:val="xl15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4">
    <w:name w:val="xl158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25">
    <w:name w:val="xl15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hd w:val="clear" w:color="000000" w:fill="9BBB59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6">
    <w:name w:val="xl16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hd w:val="clear" w:color="000000" w:fill="9BBB59"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7">
    <w:name w:val="xl16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28">
    <w:name w:val="xl16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29">
    <w:name w:val="xl16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0">
    <w:name w:val="xl16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1">
    <w:name w:val="xl16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2">
    <w:name w:val="xl16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3">
    <w:name w:val="xl16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4">
    <w:name w:val="xl168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5">
    <w:name w:val="xl169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6">
    <w:name w:val="xl17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37">
    <w:name w:val="xl17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38">
    <w:name w:val="xl17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i/>
      <w:iCs/>
      <w:kern w:val="0"/>
      <w:sz w:val="22"/>
    </w:rPr>
  </w:style>
  <w:style w:type="paragraph" w:customStyle="1" w:styleId="39">
    <w:name w:val="xl17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0">
    <w:name w:val="xl174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1">
    <w:name w:val="xl17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2">
    <w:name w:val="xl17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3">
    <w:name w:val="xl17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4">
    <w:name w:val="xl17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5">
    <w:name w:val="xl17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6">
    <w:name w:val="xl18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47">
    <w:name w:val="xl18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8">
    <w:name w:val="xl18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49">
    <w:name w:val="xl18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0">
    <w:name w:val="xl18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1">
    <w:name w:val="xl18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52">
    <w:name w:val="xl18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53">
    <w:name w:val="xl18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4">
    <w:name w:val="xl18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55">
    <w:name w:val="xl18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6">
    <w:name w:val="xl19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57">
    <w:name w:val="xl19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58">
    <w:name w:val="xl19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59">
    <w:name w:val="xl19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60">
    <w:name w:val="xl19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61">
    <w:name w:val="xl19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62">
    <w:name w:val="xl19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63">
    <w:name w:val="xl19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64">
    <w:name w:val="xl19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65">
    <w:name w:val="xl19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66">
    <w:name w:val="xl20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67">
    <w:name w:val="xl20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68">
    <w:name w:val="xl20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C00000"/>
      <w:kern w:val="0"/>
      <w:sz w:val="22"/>
    </w:rPr>
  </w:style>
  <w:style w:type="paragraph" w:customStyle="1" w:styleId="69">
    <w:name w:val="xl20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70">
    <w:name w:val="xl20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71">
    <w:name w:val="xl20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72">
    <w:name w:val="xl20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73">
    <w:name w:val="xl20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74">
    <w:name w:val="xl20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75">
    <w:name w:val="xl20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76">
    <w:name w:val="xl21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77">
    <w:name w:val="xl21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78">
    <w:name w:val="xl21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79">
    <w:name w:val="xl21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80">
    <w:name w:val="xl21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1">
    <w:name w:val="xl21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82">
    <w:name w:val="xl21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83">
    <w:name w:val="xl21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84">
    <w:name w:val="xl21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85">
    <w:name w:val="xl21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Cs w:val="21"/>
    </w:rPr>
  </w:style>
  <w:style w:type="paragraph" w:customStyle="1" w:styleId="86">
    <w:name w:val="xl22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87">
    <w:name w:val="xl22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88">
    <w:name w:val="xl22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89">
    <w:name w:val="xl22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90">
    <w:name w:val="xl22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91">
    <w:name w:val="xl22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92">
    <w:name w:val="xl22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93">
    <w:name w:val="xl22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94">
    <w:name w:val="xl22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95">
    <w:name w:val="xl22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96">
    <w:name w:val="xl23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97">
    <w:name w:val="xl23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98">
    <w:name w:val="xl23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99">
    <w:name w:val="xl23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00">
    <w:name w:val="xl23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01">
    <w:name w:val="xl23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02">
    <w:name w:val="xl23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03">
    <w:name w:val="xl23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04">
    <w:name w:val="xl23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05">
    <w:name w:val="xl239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06">
    <w:name w:val="xl240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07">
    <w:name w:val="xl241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08">
    <w:name w:val="xl242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09">
    <w:name w:val="xl243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10">
    <w:name w:val="xl244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1">
    <w:name w:val="xl245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2">
    <w:name w:val="xl246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13">
    <w:name w:val="xl247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4">
    <w:name w:val="xl248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Times New Roman" w:hAnsi="Times New Roman" w:eastAsia="宋体" w:cs="Times New Roman"/>
      <w:kern w:val="0"/>
      <w:sz w:val="22"/>
    </w:rPr>
  </w:style>
  <w:style w:type="paragraph" w:customStyle="1" w:styleId="115">
    <w:name w:val="xl249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6">
    <w:name w:val="xl25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7">
    <w:name w:val="xl251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8">
    <w:name w:val="xl252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19">
    <w:name w:val="xl253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0">
    <w:name w:val="xl254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1">
    <w:name w:val="xl255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2">
    <w:name w:val="xl256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3">
    <w:name w:val="xl257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4">
    <w:name w:val="xl258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5">
    <w:name w:val="xl259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6">
    <w:name w:val="xl260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7">
    <w:name w:val="xl261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8">
    <w:name w:val="xl262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29">
    <w:name w:val="xl263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30">
    <w:name w:val="xl264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31">
    <w:name w:val="xl265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32">
    <w:name w:val="xl266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33">
    <w:name w:val="xl267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4">
    <w:name w:val="xl268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35">
    <w:name w:val="xl269"/>
    <w:basedOn w:val="1"/>
    <w:qFormat/>
    <w:uiPriority w:val="0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仿宋_GB2312" w:hAnsi="宋体" w:eastAsia="仿宋_GB2312" w:cs="宋体"/>
      <w:kern w:val="0"/>
      <w:sz w:val="22"/>
    </w:rPr>
  </w:style>
  <w:style w:type="paragraph" w:customStyle="1" w:styleId="136">
    <w:name w:val="xl270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37">
    <w:name w:val="xl271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38">
    <w:name w:val="xl272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customStyle="1" w:styleId="139">
    <w:name w:val="xl273"/>
    <w:basedOn w:val="1"/>
    <w:qFormat/>
    <w:uiPriority w:val="0"/>
    <w:pPr>
      <w:widowControl/>
      <w:pBdr>
        <w:top w:val="single" w:color="auto" w:sz="4" w:space="0"/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0">
    <w:name w:val="xl274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1">
    <w:name w:val="xl275"/>
    <w:basedOn w:val="1"/>
    <w:qFormat/>
    <w:uiPriority w:val="0"/>
    <w:pPr>
      <w:widowControl/>
      <w:pBdr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2">
    <w:name w:val="xl276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center"/>
    </w:pPr>
    <w:rPr>
      <w:rFonts w:ascii="宋体" w:hAnsi="宋体" w:eastAsia="宋体" w:cs="宋体"/>
      <w:color w:val="FF0000"/>
      <w:kern w:val="0"/>
      <w:sz w:val="22"/>
    </w:rPr>
  </w:style>
  <w:style w:type="paragraph" w:customStyle="1" w:styleId="143">
    <w:name w:val="xl277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4">
    <w:name w:val="xl278"/>
    <w:basedOn w:val="1"/>
    <w:qFormat/>
    <w:uiPriority w:val="0"/>
    <w:pPr>
      <w:widowControl/>
      <w:pBdr>
        <w:left w:val="single" w:color="auto" w:sz="4" w:space="0"/>
      </w:pBdr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2"/>
    </w:rPr>
  </w:style>
  <w:style w:type="paragraph" w:customStyle="1" w:styleId="145">
    <w:name w:val="xl279"/>
    <w:basedOn w:val="1"/>
    <w:qFormat/>
    <w:uiPriority w:val="0"/>
    <w:pPr>
      <w:widowControl/>
      <w:spacing w:before="100" w:beforeAutospacing="1" w:after="100" w:afterAutospacing="1"/>
      <w:jc w:val="center"/>
    </w:pPr>
    <w:rPr>
      <w:rFonts w:ascii="宋体" w:hAnsi="宋体" w:eastAsia="宋体" w:cs="宋体"/>
      <w:kern w:val="0"/>
      <w:sz w:val="22"/>
    </w:rPr>
  </w:style>
  <w:style w:type="paragraph" w:styleId="146">
    <w:name w:val="List Paragraph"/>
    <w:basedOn w:val="1"/>
    <w:qFormat/>
    <w:uiPriority w:val="34"/>
    <w:pPr>
      <w:ind w:firstLine="420" w:firstLineChars="200"/>
    </w:pPr>
  </w:style>
  <w:style w:type="character" w:customStyle="1" w:styleId="14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48">
    <w:name w:val="页眉 Char"/>
    <w:basedOn w:val="10"/>
    <w:link w:val="7"/>
    <w:semiHidden/>
    <w:qFormat/>
    <w:uiPriority w:val="99"/>
    <w:rPr>
      <w:kern w:val="2"/>
      <w:sz w:val="18"/>
      <w:szCs w:val="18"/>
    </w:rPr>
  </w:style>
  <w:style w:type="character" w:customStyle="1" w:styleId="149">
    <w:name w:val="页脚 Char"/>
    <w:basedOn w:val="10"/>
    <w:link w:val="6"/>
    <w:semiHidden/>
    <w:qFormat/>
    <w:uiPriority w:val="99"/>
    <w:rPr>
      <w:kern w:val="2"/>
      <w:sz w:val="18"/>
      <w:szCs w:val="18"/>
    </w:rPr>
  </w:style>
  <w:style w:type="character" w:customStyle="1" w:styleId="150">
    <w:name w:val="批注文字 Char"/>
    <w:basedOn w:val="10"/>
    <w:link w:val="3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  <w:style w:type="character" w:customStyle="1" w:styleId="151">
    <w:name w:val="批注主题 Char"/>
    <w:basedOn w:val="150"/>
    <w:link w:val="2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D2D17C0-60A2-439D-B768-86BD076AC61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245</Words>
  <Characters>1397</Characters>
  <Lines>11</Lines>
  <Paragraphs>3</Paragraphs>
  <ScaleCrop>false</ScaleCrop>
  <LinksUpToDate>false</LinksUpToDate>
  <CharactersWithSpaces>1639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2018-03-16T01:38:00Z</dcterms:created>
  <dc:creator>dreamsummit</dc:creator>
  <cp:lastModifiedBy>欣</cp:lastModifiedBy>
  <dcterms:modified xsi:type="dcterms:W3CDTF">2018-06-21T00:54:01Z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